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b/>
          <w:bCs/>
          <w:sz w:val="32"/>
          <w:szCs w:val="32"/>
        </w:rPr>
      </w:pPr>
      <w:r>
        <w:rPr>
          <w:rFonts w:hint="eastAsia"/>
          <w:b/>
          <w:bCs/>
          <w:sz w:val="32"/>
          <w:szCs w:val="32"/>
        </w:rPr>
        <w:t>社会发展与公共管理学院研究生奖</w:t>
      </w:r>
      <w:r>
        <w:rPr>
          <w:rFonts w:hint="eastAsia"/>
          <w:b/>
          <w:bCs/>
          <w:sz w:val="32"/>
          <w:szCs w:val="32"/>
          <w:lang w:eastAsia="zh-CN"/>
        </w:rPr>
        <w:t>助</w:t>
      </w:r>
      <w:r>
        <w:rPr>
          <w:rFonts w:hint="eastAsia"/>
          <w:b/>
          <w:bCs/>
          <w:sz w:val="32"/>
          <w:szCs w:val="32"/>
        </w:rPr>
        <w:t>金评定加分细则</w:t>
      </w:r>
    </w:p>
    <w:p>
      <w:pPr>
        <w:jc w:val="center"/>
        <w:rPr>
          <w:rFonts w:hint="eastAsia"/>
          <w:b/>
          <w:bCs/>
          <w:sz w:val="36"/>
          <w:szCs w:val="36"/>
        </w:rPr>
      </w:pPr>
    </w:p>
    <w:p>
      <w:pPr>
        <w:pStyle w:val="7"/>
        <w:spacing w:line="360" w:lineRule="auto"/>
        <w:ind w:firstLine="480" w:firstLineChars="200"/>
        <w:rPr>
          <w:rFonts w:ascii="宋体" w:hAnsi="宋体"/>
          <w:color w:val="000000"/>
          <w:sz w:val="24"/>
          <w:szCs w:val="24"/>
          <w:lang w:eastAsia="zh-CN"/>
        </w:rPr>
      </w:pPr>
      <w:r>
        <w:rPr>
          <w:rFonts w:hint="eastAsia" w:ascii="宋体" w:hAnsi="宋体"/>
          <w:color w:val="000000"/>
          <w:sz w:val="24"/>
          <w:szCs w:val="24"/>
          <w:lang w:eastAsia="zh-CN"/>
        </w:rPr>
        <w:t xml:space="preserve">一、 </w:t>
      </w:r>
      <w:r>
        <w:rPr>
          <w:rFonts w:ascii="宋体" w:hAnsi="宋体"/>
          <w:color w:val="000000"/>
          <w:sz w:val="24"/>
          <w:szCs w:val="24"/>
          <w:lang w:eastAsia="zh-CN"/>
        </w:rPr>
        <w:t>根据教育部</w:t>
      </w:r>
      <w:r>
        <w:rPr>
          <w:rFonts w:hint="eastAsia" w:ascii="宋体" w:hAnsi="宋体"/>
          <w:color w:val="000000"/>
          <w:sz w:val="24"/>
          <w:szCs w:val="24"/>
          <w:lang w:eastAsia="zh-CN"/>
        </w:rPr>
        <w:t>、</w:t>
      </w:r>
      <w:r>
        <w:rPr>
          <w:rFonts w:ascii="宋体" w:hAnsi="宋体"/>
          <w:color w:val="000000"/>
          <w:sz w:val="24"/>
          <w:szCs w:val="24"/>
          <w:lang w:eastAsia="zh-CN"/>
        </w:rPr>
        <w:t>财政部《关于印发&lt;研究生国家奖助学金管理暂行办法&gt;的通知》</w:t>
      </w:r>
      <w:r>
        <w:rPr>
          <w:rFonts w:hint="eastAsia" w:ascii="宋体" w:hAnsi="宋体"/>
          <w:color w:val="000000"/>
          <w:sz w:val="24"/>
          <w:szCs w:val="24"/>
          <w:lang w:eastAsia="zh-CN"/>
        </w:rPr>
        <w:t>（财教〔2014〕1号）、西北师范大学《关于印发&lt;西北师范大学研究生国家奖助学金评审办法&gt;的通知》（西师发〔2014〕93号）和西</w:t>
      </w:r>
      <w:bookmarkStart w:id="0" w:name="_GoBack"/>
      <w:bookmarkEnd w:id="0"/>
      <w:r>
        <w:rPr>
          <w:rFonts w:hint="eastAsia" w:ascii="宋体" w:hAnsi="宋体"/>
          <w:color w:val="000000"/>
          <w:sz w:val="24"/>
          <w:szCs w:val="24"/>
          <w:lang w:eastAsia="zh-CN"/>
        </w:rPr>
        <w:t>北师范大学《关于印发&lt;西北师范大学研究生学业奖助学金管理暂行办法&gt;的通知》（西师发〔2014〕94号）、以及《社会发展与公共管理学院</w:t>
      </w:r>
      <w:r>
        <w:rPr>
          <w:rFonts w:ascii="宋体" w:hAnsi="宋体"/>
          <w:color w:val="000000"/>
          <w:sz w:val="24"/>
          <w:szCs w:val="24"/>
          <w:lang w:eastAsia="zh-CN"/>
        </w:rPr>
        <w:t>研究生</w:t>
      </w:r>
      <w:r>
        <w:rPr>
          <w:rFonts w:hint="eastAsia" w:ascii="宋体" w:hAnsi="宋体"/>
          <w:color w:val="000000"/>
          <w:sz w:val="24"/>
          <w:szCs w:val="24"/>
          <w:lang w:eastAsia="zh-CN"/>
        </w:rPr>
        <w:t>各类</w:t>
      </w:r>
      <w:r>
        <w:rPr>
          <w:rFonts w:ascii="宋体" w:hAnsi="宋体"/>
          <w:color w:val="000000"/>
          <w:sz w:val="24"/>
          <w:szCs w:val="24"/>
          <w:lang w:eastAsia="zh-CN"/>
        </w:rPr>
        <w:t>奖</w:t>
      </w:r>
      <w:r>
        <w:rPr>
          <w:rFonts w:hint="eastAsia" w:ascii="宋体" w:hAnsi="宋体"/>
          <w:color w:val="000000"/>
          <w:sz w:val="24"/>
          <w:szCs w:val="24"/>
          <w:lang w:eastAsia="zh-CN"/>
        </w:rPr>
        <w:t>助</w:t>
      </w:r>
      <w:r>
        <w:rPr>
          <w:rFonts w:ascii="宋体" w:hAnsi="宋体"/>
          <w:color w:val="000000"/>
          <w:sz w:val="24"/>
          <w:szCs w:val="24"/>
          <w:lang w:eastAsia="zh-CN"/>
        </w:rPr>
        <w:t>学金评定细则</w:t>
      </w:r>
      <w:r>
        <w:rPr>
          <w:rFonts w:hint="eastAsia" w:ascii="宋体" w:hAnsi="宋体"/>
          <w:color w:val="000000"/>
          <w:sz w:val="24"/>
          <w:szCs w:val="24"/>
          <w:lang w:eastAsia="zh-CN"/>
        </w:rPr>
        <w:t>》（试行）</w:t>
      </w:r>
      <w:r>
        <w:rPr>
          <w:rFonts w:ascii="宋体" w:hAnsi="宋体"/>
          <w:color w:val="000000"/>
          <w:sz w:val="24"/>
          <w:szCs w:val="24"/>
          <w:lang w:eastAsia="zh-CN"/>
        </w:rPr>
        <w:t>文件精神</w:t>
      </w:r>
      <w:r>
        <w:rPr>
          <w:rFonts w:hint="eastAsia" w:ascii="宋体" w:hAnsi="宋体"/>
          <w:color w:val="000000"/>
          <w:sz w:val="24"/>
          <w:szCs w:val="24"/>
          <w:lang w:eastAsia="zh-CN"/>
        </w:rPr>
        <w:t>，制定本加分细则。</w:t>
      </w:r>
    </w:p>
    <w:p>
      <w:pPr>
        <w:spacing w:line="500" w:lineRule="exact"/>
        <w:ind w:firstLine="480" w:firstLineChars="200"/>
        <w:rPr>
          <w:rFonts w:hint="eastAsia"/>
          <w:sz w:val="24"/>
        </w:rPr>
      </w:pPr>
      <w:r>
        <w:rPr>
          <w:rFonts w:hint="eastAsia"/>
          <w:sz w:val="24"/>
        </w:rPr>
        <w:t>二、试用范围</w:t>
      </w:r>
    </w:p>
    <w:p>
      <w:pPr>
        <w:spacing w:line="500" w:lineRule="exact"/>
        <w:ind w:firstLine="480" w:firstLineChars="200"/>
        <w:rPr>
          <w:rFonts w:hint="eastAsia"/>
          <w:sz w:val="24"/>
        </w:rPr>
      </w:pPr>
      <w:r>
        <w:rPr>
          <w:rFonts w:hint="eastAsia"/>
          <w:sz w:val="24"/>
        </w:rPr>
        <w:t>学院全体全日制研究生。</w:t>
      </w:r>
    </w:p>
    <w:p>
      <w:pPr>
        <w:spacing w:line="500" w:lineRule="exact"/>
        <w:ind w:firstLine="480" w:firstLineChars="200"/>
        <w:rPr>
          <w:rFonts w:hint="eastAsia"/>
          <w:sz w:val="24"/>
        </w:rPr>
      </w:pPr>
      <w:r>
        <w:rPr>
          <w:rFonts w:hint="eastAsia"/>
          <w:sz w:val="24"/>
        </w:rPr>
        <w:t>三、加分原则</w:t>
      </w:r>
    </w:p>
    <w:p>
      <w:pPr>
        <w:spacing w:line="500" w:lineRule="exact"/>
        <w:ind w:firstLine="480" w:firstLineChars="200"/>
        <w:rPr>
          <w:rFonts w:hint="eastAsia"/>
          <w:sz w:val="24"/>
        </w:rPr>
      </w:pPr>
      <w:r>
        <w:rPr>
          <w:rFonts w:hint="eastAsia"/>
          <w:sz w:val="24"/>
        </w:rPr>
        <w:t>依据《社会发展与公共管理学院研究生奖学金评定细则》（试行）第三章第五条第（2）目规定，综合表现占20％，学业成绩占30％，科研业绩占50％。</w:t>
      </w:r>
    </w:p>
    <w:p>
      <w:pPr>
        <w:spacing w:line="500" w:lineRule="exact"/>
        <w:ind w:firstLine="480" w:firstLineChars="200"/>
        <w:rPr>
          <w:rFonts w:hint="eastAsia"/>
          <w:sz w:val="24"/>
        </w:rPr>
      </w:pPr>
      <w:r>
        <w:rPr>
          <w:rFonts w:hint="eastAsia"/>
          <w:sz w:val="24"/>
        </w:rPr>
        <w:t>四、综合表现加分</w:t>
      </w:r>
    </w:p>
    <w:p>
      <w:pPr>
        <w:spacing w:line="500" w:lineRule="exact"/>
        <w:ind w:firstLine="360" w:firstLineChars="150"/>
        <w:rPr>
          <w:rFonts w:hint="eastAsia"/>
          <w:sz w:val="24"/>
        </w:rPr>
      </w:pPr>
      <w:r>
        <w:rPr>
          <w:rFonts w:hint="eastAsia"/>
          <w:sz w:val="24"/>
        </w:rPr>
        <w:t>（一）学生干部</w:t>
      </w:r>
    </w:p>
    <w:p>
      <w:pPr>
        <w:spacing w:line="500" w:lineRule="exact"/>
        <w:ind w:firstLine="480" w:firstLineChars="200"/>
        <w:rPr>
          <w:rFonts w:hint="eastAsia"/>
          <w:sz w:val="24"/>
        </w:rPr>
      </w:pPr>
      <w:r>
        <w:rPr>
          <w:rFonts w:hint="eastAsia"/>
          <w:sz w:val="24"/>
        </w:rPr>
        <w:t>1．校研究生会主席、副主席、院研究生会主席：40分</w:t>
      </w:r>
    </w:p>
    <w:p>
      <w:pPr>
        <w:spacing w:line="500" w:lineRule="exact"/>
        <w:ind w:firstLine="480" w:firstLineChars="200"/>
        <w:rPr>
          <w:rFonts w:hint="eastAsia"/>
          <w:sz w:val="24"/>
        </w:rPr>
      </w:pPr>
      <w:r>
        <w:rPr>
          <w:rFonts w:hint="eastAsia"/>
          <w:sz w:val="24"/>
        </w:rPr>
        <w:t>2．班长、研究生党支部委员：30分</w:t>
      </w:r>
    </w:p>
    <w:p>
      <w:pPr>
        <w:spacing w:line="500" w:lineRule="exact"/>
        <w:ind w:firstLine="480" w:firstLineChars="200"/>
        <w:rPr>
          <w:rFonts w:hint="eastAsia"/>
          <w:sz w:val="24"/>
        </w:rPr>
      </w:pPr>
      <w:r>
        <w:rPr>
          <w:rFonts w:hint="eastAsia"/>
          <w:sz w:val="24"/>
        </w:rPr>
        <w:t>3．院研究生会副主席：20分</w:t>
      </w:r>
    </w:p>
    <w:p>
      <w:pPr>
        <w:spacing w:line="500" w:lineRule="exact"/>
        <w:ind w:firstLine="480" w:firstLineChars="200"/>
        <w:rPr>
          <w:rFonts w:hint="eastAsia"/>
          <w:sz w:val="24"/>
        </w:rPr>
      </w:pPr>
      <w:r>
        <w:rPr>
          <w:rFonts w:hint="eastAsia"/>
          <w:sz w:val="24"/>
        </w:rPr>
        <w:t>4．其他干部：10分</w:t>
      </w:r>
    </w:p>
    <w:p>
      <w:pPr>
        <w:spacing w:line="500" w:lineRule="exact"/>
        <w:ind w:firstLine="360" w:firstLineChars="150"/>
        <w:rPr>
          <w:rFonts w:hint="eastAsia"/>
          <w:sz w:val="24"/>
        </w:rPr>
      </w:pPr>
      <w:r>
        <w:rPr>
          <w:rFonts w:hint="eastAsia"/>
          <w:sz w:val="24"/>
        </w:rPr>
        <w:t>（二）社会实践</w:t>
      </w:r>
    </w:p>
    <w:p>
      <w:pPr>
        <w:spacing w:line="500" w:lineRule="exact"/>
        <w:ind w:firstLine="480" w:firstLineChars="200"/>
        <w:rPr>
          <w:rFonts w:hint="eastAsia"/>
          <w:sz w:val="24"/>
        </w:rPr>
      </w:pPr>
      <w:r>
        <w:rPr>
          <w:rFonts w:hint="eastAsia"/>
          <w:sz w:val="24"/>
        </w:rPr>
        <w:t>1．校级社会实践：10分</w:t>
      </w:r>
    </w:p>
    <w:p>
      <w:pPr>
        <w:spacing w:line="500" w:lineRule="exact"/>
        <w:ind w:firstLine="480" w:firstLineChars="200"/>
        <w:rPr>
          <w:rFonts w:hint="eastAsia"/>
          <w:sz w:val="24"/>
        </w:rPr>
      </w:pPr>
      <w:r>
        <w:rPr>
          <w:rFonts w:hint="eastAsia"/>
          <w:sz w:val="24"/>
        </w:rPr>
        <w:t>2．院级社会实践：6分</w:t>
      </w:r>
    </w:p>
    <w:p>
      <w:pPr>
        <w:spacing w:line="500" w:lineRule="exact"/>
        <w:ind w:firstLine="240" w:firstLineChars="100"/>
        <w:rPr>
          <w:rFonts w:hint="eastAsia"/>
          <w:sz w:val="24"/>
        </w:rPr>
      </w:pPr>
      <w:r>
        <w:rPr>
          <w:rFonts w:hint="eastAsia"/>
          <w:sz w:val="24"/>
        </w:rPr>
        <w:t>（三）获得荣誉奖励（作者署名第一）</w:t>
      </w:r>
    </w:p>
    <w:p>
      <w:pPr>
        <w:spacing w:line="500" w:lineRule="exact"/>
        <w:ind w:firstLine="480" w:firstLineChars="200"/>
        <w:rPr>
          <w:rFonts w:hint="eastAsia"/>
          <w:sz w:val="24"/>
        </w:rPr>
      </w:pPr>
      <w:r>
        <w:rPr>
          <w:rFonts w:hint="eastAsia"/>
          <w:sz w:val="24"/>
        </w:rPr>
        <w:t>1．国家级：第一名80分、第二名60分、第三名40分、参与20分</w:t>
      </w:r>
    </w:p>
    <w:p>
      <w:pPr>
        <w:spacing w:line="500" w:lineRule="exact"/>
        <w:ind w:firstLine="480" w:firstLineChars="200"/>
        <w:rPr>
          <w:rFonts w:hint="eastAsia"/>
          <w:sz w:val="24"/>
        </w:rPr>
      </w:pPr>
      <w:r>
        <w:rPr>
          <w:rFonts w:hint="eastAsia"/>
          <w:sz w:val="24"/>
        </w:rPr>
        <w:t>2．省部级：第一名40分、第二名30分、第三名20分、参与10分</w:t>
      </w:r>
    </w:p>
    <w:p>
      <w:pPr>
        <w:spacing w:line="500" w:lineRule="exact"/>
        <w:ind w:firstLine="480" w:firstLineChars="200"/>
        <w:rPr>
          <w:rFonts w:hint="eastAsia"/>
          <w:sz w:val="24"/>
        </w:rPr>
      </w:pPr>
      <w:r>
        <w:rPr>
          <w:rFonts w:hint="eastAsia"/>
          <w:sz w:val="24"/>
        </w:rPr>
        <w:t>3．校  级：第一名10分、第二名8分、第三名5分、参与3分</w:t>
      </w:r>
    </w:p>
    <w:p>
      <w:pPr>
        <w:spacing w:line="500" w:lineRule="exact"/>
        <w:ind w:firstLine="480" w:firstLineChars="200"/>
        <w:rPr>
          <w:rFonts w:hint="eastAsia"/>
          <w:sz w:val="24"/>
        </w:rPr>
      </w:pPr>
      <w:r>
        <w:rPr>
          <w:rFonts w:hint="eastAsia"/>
          <w:sz w:val="24"/>
        </w:rPr>
        <w:t>4．院  级：第一名5分、第二名4分、第三名3分</w:t>
      </w:r>
      <w:r>
        <w:rPr>
          <w:rFonts w:hint="eastAsia"/>
          <w:bCs/>
          <w:sz w:val="24"/>
        </w:rPr>
        <w:t>、</w:t>
      </w:r>
      <w:r>
        <w:rPr>
          <w:rFonts w:hint="eastAsia"/>
          <w:sz w:val="24"/>
        </w:rPr>
        <w:t>参与1分</w:t>
      </w:r>
    </w:p>
    <w:p>
      <w:pPr>
        <w:spacing w:line="500" w:lineRule="exact"/>
        <w:ind w:firstLine="360" w:firstLineChars="150"/>
        <w:rPr>
          <w:rFonts w:hint="eastAsia"/>
          <w:sz w:val="24"/>
        </w:rPr>
      </w:pPr>
      <w:r>
        <w:rPr>
          <w:rFonts w:hint="eastAsia"/>
          <w:sz w:val="24"/>
        </w:rPr>
        <w:t xml:space="preserve">五、学业成绩加分 </w:t>
      </w:r>
    </w:p>
    <w:p>
      <w:pPr>
        <w:spacing w:line="500" w:lineRule="exact"/>
        <w:ind w:firstLine="360" w:firstLineChars="150"/>
        <w:rPr>
          <w:rFonts w:hint="eastAsia"/>
          <w:sz w:val="24"/>
        </w:rPr>
      </w:pPr>
      <w:r>
        <w:rPr>
          <w:rFonts w:hint="eastAsia"/>
          <w:sz w:val="24"/>
        </w:rPr>
        <w:t>（一）按上一学年应所修课程所得总分除以应所修课程门数的平均成绩计入总分。</w:t>
      </w:r>
    </w:p>
    <w:p>
      <w:pPr>
        <w:spacing w:line="500" w:lineRule="exact"/>
        <w:ind w:firstLine="360" w:firstLineChars="150"/>
        <w:rPr>
          <w:rFonts w:hint="eastAsia"/>
          <w:sz w:val="24"/>
        </w:rPr>
      </w:pPr>
      <w:r>
        <w:rPr>
          <w:rFonts w:hint="eastAsia"/>
          <w:sz w:val="24"/>
        </w:rPr>
        <w:t>（二）通过大学英语六级考试，加10分</w:t>
      </w:r>
    </w:p>
    <w:p>
      <w:pPr>
        <w:spacing w:line="500" w:lineRule="exact"/>
        <w:ind w:firstLine="360" w:firstLineChars="150"/>
        <w:rPr>
          <w:rFonts w:hint="eastAsia"/>
          <w:sz w:val="24"/>
        </w:rPr>
      </w:pPr>
      <w:r>
        <w:rPr>
          <w:rFonts w:hint="eastAsia"/>
          <w:sz w:val="24"/>
        </w:rPr>
        <w:t>六、科研业绩加分</w:t>
      </w:r>
    </w:p>
    <w:p>
      <w:pPr>
        <w:spacing w:line="500" w:lineRule="exact"/>
        <w:ind w:firstLine="360" w:firstLineChars="150"/>
        <w:rPr>
          <w:rFonts w:hint="eastAsia"/>
          <w:sz w:val="24"/>
        </w:rPr>
      </w:pPr>
      <w:r>
        <w:rPr>
          <w:rFonts w:hint="eastAsia" w:ascii="宋体" w:hAnsi="宋体"/>
          <w:color w:val="000000"/>
          <w:sz w:val="24"/>
        </w:rPr>
        <w:t>（一）科研成果等级评定以《西北师范大学教学科研项目、成果分类办法》（西师发[2011]231号）为准。</w:t>
      </w:r>
    </w:p>
    <w:p>
      <w:pPr>
        <w:spacing w:line="500" w:lineRule="exact"/>
        <w:ind w:firstLine="360" w:firstLineChars="150"/>
        <w:rPr>
          <w:rFonts w:hint="eastAsia"/>
          <w:sz w:val="24"/>
        </w:rPr>
      </w:pPr>
      <w:r>
        <w:rPr>
          <w:rFonts w:hint="eastAsia"/>
          <w:sz w:val="24"/>
        </w:rPr>
        <w:t>（二）发表论文（作者署名第一、或导师署名第一、作者署名第二）</w:t>
      </w:r>
    </w:p>
    <w:p>
      <w:pPr>
        <w:spacing w:line="500" w:lineRule="exact"/>
        <w:ind w:firstLine="360" w:firstLineChars="150"/>
        <w:rPr>
          <w:rFonts w:hint="eastAsia"/>
          <w:sz w:val="24"/>
        </w:rPr>
      </w:pPr>
      <w:r>
        <w:rPr>
          <w:rFonts w:hint="eastAsia"/>
          <w:sz w:val="24"/>
        </w:rPr>
        <w:t>1．A1类：200分；</w:t>
      </w:r>
    </w:p>
    <w:p>
      <w:pPr>
        <w:spacing w:line="500" w:lineRule="exact"/>
        <w:ind w:firstLine="360" w:firstLineChars="150"/>
        <w:rPr>
          <w:rFonts w:hint="eastAsia"/>
          <w:sz w:val="24"/>
        </w:rPr>
      </w:pPr>
      <w:r>
        <w:rPr>
          <w:rFonts w:hint="eastAsia"/>
          <w:sz w:val="24"/>
        </w:rPr>
        <w:t>2．A2类：150分；</w:t>
      </w:r>
    </w:p>
    <w:p>
      <w:pPr>
        <w:spacing w:line="500" w:lineRule="exact"/>
        <w:ind w:firstLine="360" w:firstLineChars="150"/>
        <w:rPr>
          <w:rFonts w:hint="eastAsia"/>
          <w:sz w:val="24"/>
        </w:rPr>
      </w:pPr>
      <w:r>
        <w:rPr>
          <w:rFonts w:hint="eastAsia"/>
          <w:sz w:val="24"/>
        </w:rPr>
        <w:t>3．B类：100分；</w:t>
      </w:r>
    </w:p>
    <w:p>
      <w:pPr>
        <w:spacing w:line="500" w:lineRule="exact"/>
        <w:ind w:firstLine="360" w:firstLineChars="150"/>
        <w:rPr>
          <w:rFonts w:hint="eastAsia"/>
          <w:sz w:val="24"/>
        </w:rPr>
      </w:pPr>
      <w:r>
        <w:rPr>
          <w:rFonts w:hint="eastAsia"/>
          <w:sz w:val="24"/>
        </w:rPr>
        <w:t xml:space="preserve">4．C类：50分；  </w:t>
      </w:r>
    </w:p>
    <w:p>
      <w:pPr>
        <w:spacing w:line="500" w:lineRule="exact"/>
        <w:ind w:firstLine="360" w:firstLineChars="150"/>
        <w:rPr>
          <w:rFonts w:hint="eastAsia"/>
          <w:sz w:val="24"/>
        </w:rPr>
      </w:pPr>
      <w:r>
        <w:rPr>
          <w:rFonts w:hint="eastAsia"/>
          <w:sz w:val="24"/>
        </w:rPr>
        <w:t>5．D类：10分（类计不超过3篇）。</w:t>
      </w:r>
    </w:p>
    <w:p>
      <w:pPr>
        <w:spacing w:line="500" w:lineRule="exact"/>
        <w:ind w:firstLine="360" w:firstLineChars="150"/>
        <w:rPr>
          <w:rFonts w:hint="eastAsia"/>
          <w:sz w:val="24"/>
        </w:rPr>
      </w:pPr>
      <w:r>
        <w:rPr>
          <w:rFonts w:hint="eastAsia"/>
          <w:sz w:val="24"/>
        </w:rPr>
        <w:t>（三）出版著作（作者署名第一、或导师署名第一作者署名第二）</w:t>
      </w:r>
    </w:p>
    <w:p>
      <w:pPr>
        <w:spacing w:line="500" w:lineRule="exact"/>
        <w:ind w:firstLine="360" w:firstLineChars="150"/>
        <w:rPr>
          <w:rFonts w:hint="eastAsia"/>
          <w:sz w:val="24"/>
        </w:rPr>
      </w:pPr>
      <w:r>
        <w:rPr>
          <w:rFonts w:hint="eastAsia"/>
          <w:sz w:val="24"/>
        </w:rPr>
        <w:t>1．A类：200分</w:t>
      </w:r>
    </w:p>
    <w:p>
      <w:pPr>
        <w:spacing w:line="500" w:lineRule="exact"/>
        <w:ind w:firstLine="360" w:firstLineChars="150"/>
        <w:rPr>
          <w:rFonts w:hint="eastAsia"/>
          <w:sz w:val="24"/>
        </w:rPr>
      </w:pPr>
      <w:r>
        <w:rPr>
          <w:rFonts w:hint="eastAsia"/>
          <w:sz w:val="24"/>
        </w:rPr>
        <w:t>2．B类：150分</w:t>
      </w:r>
    </w:p>
    <w:p>
      <w:pPr>
        <w:spacing w:line="500" w:lineRule="exact"/>
        <w:ind w:firstLine="360" w:firstLineChars="150"/>
        <w:rPr>
          <w:rFonts w:hint="eastAsia"/>
          <w:sz w:val="24"/>
        </w:rPr>
      </w:pPr>
      <w:r>
        <w:rPr>
          <w:rFonts w:hint="eastAsia"/>
          <w:sz w:val="24"/>
        </w:rPr>
        <w:t>3．C类：100分</w:t>
      </w:r>
    </w:p>
    <w:p>
      <w:pPr>
        <w:spacing w:line="500" w:lineRule="exact"/>
        <w:ind w:firstLine="360" w:firstLineChars="150"/>
        <w:rPr>
          <w:rFonts w:hint="eastAsia"/>
          <w:sz w:val="24"/>
        </w:rPr>
      </w:pPr>
      <w:r>
        <w:rPr>
          <w:rFonts w:hint="eastAsia"/>
          <w:sz w:val="24"/>
        </w:rPr>
        <w:t>（四）科研项目（作者主持项目以立项书为准、参与项目以结项证书为准）</w:t>
      </w:r>
    </w:p>
    <w:p>
      <w:pPr>
        <w:spacing w:line="500" w:lineRule="exact"/>
        <w:ind w:firstLine="360" w:firstLineChars="150"/>
        <w:rPr>
          <w:rFonts w:hint="eastAsia"/>
          <w:sz w:val="24"/>
        </w:rPr>
      </w:pPr>
      <w:r>
        <w:rPr>
          <w:rFonts w:hint="eastAsia"/>
          <w:sz w:val="24"/>
        </w:rPr>
        <w:t>1．A3类：200分</w:t>
      </w:r>
    </w:p>
    <w:p>
      <w:pPr>
        <w:spacing w:line="500" w:lineRule="exact"/>
        <w:ind w:firstLine="360" w:firstLineChars="150"/>
        <w:rPr>
          <w:rFonts w:hint="eastAsia"/>
          <w:sz w:val="24"/>
        </w:rPr>
      </w:pPr>
      <w:r>
        <w:rPr>
          <w:rFonts w:hint="eastAsia"/>
          <w:sz w:val="24"/>
        </w:rPr>
        <w:t>2．B类：150分</w:t>
      </w:r>
    </w:p>
    <w:p>
      <w:pPr>
        <w:spacing w:line="500" w:lineRule="exact"/>
        <w:ind w:firstLine="360" w:firstLineChars="150"/>
        <w:rPr>
          <w:rFonts w:hint="eastAsia"/>
          <w:sz w:val="24"/>
        </w:rPr>
      </w:pPr>
      <w:r>
        <w:rPr>
          <w:rFonts w:hint="eastAsia"/>
          <w:sz w:val="24"/>
        </w:rPr>
        <w:t>3．C类：100分</w:t>
      </w:r>
    </w:p>
    <w:p>
      <w:pPr>
        <w:spacing w:line="500" w:lineRule="exact"/>
        <w:ind w:firstLine="360" w:firstLineChars="150"/>
        <w:rPr>
          <w:rFonts w:hint="eastAsia"/>
          <w:sz w:val="24"/>
        </w:rPr>
      </w:pPr>
      <w:r>
        <w:rPr>
          <w:rFonts w:hint="eastAsia"/>
          <w:sz w:val="24"/>
        </w:rPr>
        <w:t>4．D类：50分</w:t>
      </w:r>
    </w:p>
    <w:p>
      <w:pPr>
        <w:spacing w:line="500" w:lineRule="exact"/>
        <w:ind w:firstLine="360" w:firstLineChars="150"/>
        <w:rPr>
          <w:rFonts w:hint="eastAsia"/>
          <w:sz w:val="24"/>
        </w:rPr>
      </w:pPr>
      <w:r>
        <w:rPr>
          <w:rFonts w:hint="eastAsia"/>
          <w:sz w:val="24"/>
        </w:rPr>
        <w:t>（五）科研奖励（作者署名第一、或导师署名第一作者署名第二）</w:t>
      </w:r>
    </w:p>
    <w:p>
      <w:pPr>
        <w:spacing w:line="500" w:lineRule="exact"/>
        <w:ind w:firstLine="360" w:firstLineChars="150"/>
        <w:rPr>
          <w:rFonts w:hint="eastAsia"/>
          <w:sz w:val="24"/>
        </w:rPr>
      </w:pPr>
      <w:r>
        <w:rPr>
          <w:rFonts w:hint="eastAsia"/>
          <w:sz w:val="24"/>
        </w:rPr>
        <w:t>1．A3类：200分</w:t>
      </w:r>
    </w:p>
    <w:p>
      <w:pPr>
        <w:spacing w:line="500" w:lineRule="exact"/>
        <w:ind w:firstLine="360" w:firstLineChars="150"/>
        <w:rPr>
          <w:rFonts w:hint="eastAsia"/>
          <w:sz w:val="24"/>
        </w:rPr>
      </w:pPr>
      <w:r>
        <w:rPr>
          <w:rFonts w:hint="eastAsia"/>
          <w:sz w:val="24"/>
        </w:rPr>
        <w:t>2．B类：150分</w:t>
      </w:r>
    </w:p>
    <w:p>
      <w:pPr>
        <w:spacing w:line="500" w:lineRule="exact"/>
        <w:ind w:firstLine="360" w:firstLineChars="150"/>
        <w:rPr>
          <w:rFonts w:hint="eastAsia"/>
          <w:sz w:val="24"/>
        </w:rPr>
      </w:pPr>
      <w:r>
        <w:rPr>
          <w:rFonts w:hint="eastAsia"/>
          <w:sz w:val="24"/>
        </w:rPr>
        <w:t>3．C类：100分</w:t>
      </w:r>
    </w:p>
    <w:p>
      <w:pPr>
        <w:spacing w:line="500" w:lineRule="exact"/>
        <w:ind w:firstLine="360" w:firstLineChars="150"/>
        <w:rPr>
          <w:rFonts w:hint="eastAsia"/>
          <w:sz w:val="24"/>
        </w:rPr>
      </w:pPr>
      <w:r>
        <w:rPr>
          <w:rFonts w:hint="eastAsia"/>
          <w:sz w:val="24"/>
        </w:rPr>
        <w:t>4．D类：50分</w:t>
      </w:r>
    </w:p>
    <w:p>
      <w:pPr>
        <w:pStyle w:val="7"/>
        <w:spacing w:line="360" w:lineRule="auto"/>
        <w:ind w:firstLine="480" w:firstLineChars="200"/>
        <w:rPr>
          <w:rFonts w:ascii="宋体" w:hAnsi="宋体"/>
          <w:color w:val="000000"/>
          <w:sz w:val="24"/>
          <w:szCs w:val="24"/>
          <w:lang w:eastAsia="zh-CN"/>
        </w:rPr>
      </w:pPr>
      <w:r>
        <w:rPr>
          <w:rFonts w:hint="eastAsia"/>
          <w:sz w:val="24"/>
        </w:rPr>
        <w:t>六、</w:t>
      </w:r>
      <w:r>
        <w:rPr>
          <w:rFonts w:ascii="宋体" w:hAnsi="宋体"/>
          <w:color w:val="000000"/>
          <w:sz w:val="24"/>
          <w:szCs w:val="24"/>
          <w:lang w:eastAsia="zh-CN"/>
        </w:rPr>
        <w:t>本</w:t>
      </w:r>
      <w:r>
        <w:rPr>
          <w:rFonts w:hint="eastAsia" w:ascii="宋体" w:hAnsi="宋体"/>
          <w:color w:val="000000"/>
          <w:sz w:val="24"/>
          <w:szCs w:val="24"/>
          <w:lang w:eastAsia="zh-CN"/>
        </w:rPr>
        <w:t>细则</w:t>
      </w:r>
      <w:r>
        <w:rPr>
          <w:rFonts w:ascii="宋体" w:hAnsi="宋体"/>
          <w:color w:val="000000"/>
          <w:sz w:val="24"/>
          <w:szCs w:val="24"/>
          <w:lang w:eastAsia="zh-CN"/>
        </w:rPr>
        <w:t>由学院</w:t>
      </w:r>
      <w:r>
        <w:rPr>
          <w:rFonts w:hint="eastAsia" w:ascii="宋体" w:hAnsi="宋体"/>
          <w:color w:val="000000"/>
          <w:sz w:val="24"/>
          <w:szCs w:val="24"/>
          <w:lang w:eastAsia="zh-CN"/>
        </w:rPr>
        <w:t>研究生奖学金评定</w:t>
      </w:r>
      <w:r>
        <w:rPr>
          <w:rFonts w:ascii="宋体" w:hAnsi="宋体"/>
          <w:color w:val="000000"/>
          <w:sz w:val="24"/>
          <w:szCs w:val="24"/>
          <w:lang w:eastAsia="zh-CN"/>
        </w:rPr>
        <w:t>工作小组负责制定，学院党政联席会议审议，学院</w:t>
      </w:r>
      <w:r>
        <w:rPr>
          <w:rFonts w:hint="eastAsia" w:ascii="宋体" w:hAnsi="宋体"/>
          <w:color w:val="000000"/>
          <w:sz w:val="24"/>
          <w:szCs w:val="24"/>
          <w:lang w:eastAsia="zh-CN"/>
        </w:rPr>
        <w:t>研究生奖学金评定委员会</w:t>
      </w:r>
      <w:r>
        <w:rPr>
          <w:rFonts w:ascii="宋体" w:hAnsi="宋体"/>
          <w:color w:val="000000"/>
          <w:sz w:val="24"/>
          <w:szCs w:val="24"/>
          <w:lang w:eastAsia="zh-CN"/>
        </w:rPr>
        <w:t>负责执行</w:t>
      </w:r>
      <w:r>
        <w:rPr>
          <w:rFonts w:hint="eastAsia" w:ascii="宋体" w:hAnsi="宋体"/>
          <w:color w:val="000000"/>
          <w:sz w:val="24"/>
          <w:szCs w:val="24"/>
          <w:lang w:eastAsia="zh-CN"/>
        </w:rPr>
        <w:t>、解释</w:t>
      </w:r>
      <w:r>
        <w:rPr>
          <w:rFonts w:ascii="宋体" w:hAnsi="宋体"/>
          <w:color w:val="000000"/>
          <w:sz w:val="24"/>
          <w:szCs w:val="24"/>
          <w:lang w:eastAsia="zh-CN"/>
        </w:rPr>
        <w:t>。</w:t>
      </w:r>
    </w:p>
    <w:p>
      <w:pPr>
        <w:pStyle w:val="7"/>
        <w:spacing w:line="360" w:lineRule="auto"/>
        <w:ind w:firstLine="480" w:firstLineChars="200"/>
        <w:rPr>
          <w:rFonts w:hint="eastAsia" w:ascii="宋体" w:hAnsi="宋体"/>
          <w:color w:val="000000"/>
          <w:sz w:val="24"/>
          <w:szCs w:val="24"/>
          <w:lang w:eastAsia="zh-CN"/>
        </w:rPr>
      </w:pPr>
      <w:r>
        <w:rPr>
          <w:rFonts w:hint="eastAsia" w:ascii="宋体" w:hAnsi="宋体"/>
          <w:color w:val="000000"/>
          <w:sz w:val="24"/>
          <w:szCs w:val="24"/>
          <w:lang w:eastAsia="zh-CN"/>
        </w:rPr>
        <w:t>七、本细则自2017年1月1日起施行。</w:t>
      </w:r>
    </w:p>
    <w:p>
      <w:pPr>
        <w:pStyle w:val="7"/>
        <w:spacing w:line="360" w:lineRule="auto"/>
        <w:ind w:right="480" w:firstLine="480" w:firstLineChars="200"/>
        <w:rPr>
          <w:rFonts w:hint="eastAsia" w:ascii="宋体" w:hAnsi="宋体"/>
          <w:color w:val="000000"/>
          <w:sz w:val="24"/>
          <w:szCs w:val="24"/>
          <w:lang w:eastAsia="zh-CN"/>
        </w:rPr>
      </w:pPr>
    </w:p>
    <w:p>
      <w:pPr>
        <w:pStyle w:val="7"/>
        <w:spacing w:line="360" w:lineRule="auto"/>
        <w:ind w:right="480" w:firstLine="480" w:firstLineChars="200"/>
        <w:rPr>
          <w:rFonts w:hint="eastAsia" w:ascii="宋体" w:hAnsi="宋体"/>
          <w:color w:val="000000"/>
          <w:sz w:val="24"/>
          <w:szCs w:val="24"/>
          <w:lang w:eastAsia="zh-CN"/>
        </w:rPr>
      </w:pPr>
    </w:p>
    <w:p>
      <w:pPr>
        <w:pStyle w:val="7"/>
        <w:spacing w:line="360" w:lineRule="auto"/>
        <w:ind w:right="480" w:firstLine="4680" w:firstLineChars="1950"/>
        <w:rPr>
          <w:rFonts w:ascii="宋体" w:hAnsi="宋体"/>
          <w:color w:val="000000"/>
          <w:sz w:val="24"/>
          <w:szCs w:val="24"/>
          <w:lang w:eastAsia="zh-CN"/>
        </w:rPr>
      </w:pPr>
      <w:r>
        <w:rPr>
          <w:rFonts w:hint="eastAsia" w:ascii="宋体" w:hAnsi="宋体"/>
          <w:color w:val="000000"/>
          <w:sz w:val="24"/>
          <w:szCs w:val="24"/>
          <w:lang w:eastAsia="zh-CN"/>
        </w:rPr>
        <w:t>社会发展与公共管理学院</w:t>
      </w:r>
    </w:p>
    <w:p>
      <w:pPr>
        <w:spacing w:line="500" w:lineRule="exact"/>
        <w:rPr>
          <w:rFonts w:hint="eastAsia"/>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Calibri">
    <w:panose1 w:val="020F0502020204030204"/>
    <w:charset w:val="00"/>
    <w:family w:val="modern"/>
    <w:pitch w:val="default"/>
    <w:sig w:usb0="A00002EF" w:usb1="4000207B" w:usb2="00000000" w:usb3="00000000" w:csb0="2000009F" w:csb1="00000000"/>
  </w:font>
  <w:font w:name="Calibri Light">
    <w:altName w:val="Times New Roman"/>
    <w:panose1 w:val="00000000000000000000"/>
    <w:charset w:val="00"/>
    <w:family w:val="modern"/>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62235"/>
    </w:sdtPr>
    <w:sdtContent>
      <w:p>
        <w:pPr>
          <w:pStyle w:val="2"/>
          <w:jc w:val="center"/>
          <w:rPr>
            <w:rFonts w:hint="eastAsia"/>
          </w:rPr>
        </w:pPr>
        <w:r>
          <w:fldChar w:fldCharType="begin"/>
        </w:r>
        <w:r>
          <w:instrText xml:space="preserve"> PAGE   \* MERGEFORMAT </w:instrText>
        </w:r>
        <w:r>
          <w:fldChar w:fldCharType="separate"/>
        </w:r>
        <w:r>
          <w:rPr>
            <w:rFonts w:hint="eastAsia"/>
            <w:lang w:val="zh-CN"/>
          </w:rPr>
          <w:t>3</w:t>
        </w:r>
        <w:r>
          <w:rPr>
            <w:rFonts w:hint="eastAsia"/>
            <w:lang w:val="zh-CN"/>
          </w:rPr>
          <w:fldChar w:fldCharType="end"/>
        </w:r>
      </w:p>
    </w:sdtContent>
  </w:sdt>
  <w:p>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7109"/>
    <w:rsid w:val="0000067D"/>
    <w:rsid w:val="000962FC"/>
    <w:rsid w:val="00102E96"/>
    <w:rsid w:val="001B29EF"/>
    <w:rsid w:val="001B3ECB"/>
    <w:rsid w:val="001C45AA"/>
    <w:rsid w:val="002655F5"/>
    <w:rsid w:val="00342B91"/>
    <w:rsid w:val="00375D99"/>
    <w:rsid w:val="00401E95"/>
    <w:rsid w:val="004D458E"/>
    <w:rsid w:val="00501A45"/>
    <w:rsid w:val="0059104B"/>
    <w:rsid w:val="005F447A"/>
    <w:rsid w:val="00731907"/>
    <w:rsid w:val="007727E2"/>
    <w:rsid w:val="007A2FF2"/>
    <w:rsid w:val="007C0C36"/>
    <w:rsid w:val="007C1418"/>
    <w:rsid w:val="007D6721"/>
    <w:rsid w:val="008610FE"/>
    <w:rsid w:val="00865782"/>
    <w:rsid w:val="0087614D"/>
    <w:rsid w:val="00881C53"/>
    <w:rsid w:val="008F7285"/>
    <w:rsid w:val="00924168"/>
    <w:rsid w:val="009D2C7D"/>
    <w:rsid w:val="009D4C30"/>
    <w:rsid w:val="009E6DF1"/>
    <w:rsid w:val="00AE0627"/>
    <w:rsid w:val="00B2554F"/>
    <w:rsid w:val="00B81A3C"/>
    <w:rsid w:val="00C1072A"/>
    <w:rsid w:val="00C72374"/>
    <w:rsid w:val="00C734EC"/>
    <w:rsid w:val="00CC566A"/>
    <w:rsid w:val="00CE1C23"/>
    <w:rsid w:val="00CE5945"/>
    <w:rsid w:val="00D741CB"/>
    <w:rsid w:val="00EC7109"/>
    <w:rsid w:val="00F47DA0"/>
    <w:rsid w:val="00F81685"/>
    <w:rsid w:val="00F82296"/>
    <w:rsid w:val="00F908D6"/>
    <w:rsid w:val="00FA7533"/>
    <w:rsid w:val="00FD15B7"/>
    <w:rsid w:val="102A15AA"/>
    <w:rsid w:val="1AB24393"/>
    <w:rsid w:val="1AD84D04"/>
    <w:rsid w:val="45AD3B18"/>
    <w:rsid w:val="5E053E07"/>
    <w:rsid w:val="62B70E9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6">
    <w:name w:val="无间隔 Char"/>
    <w:basedOn w:val="4"/>
    <w:link w:val="7"/>
    <w:uiPriority w:val="0"/>
    <w:rPr>
      <w:rFonts w:ascii="Cambria" w:hAnsi="Cambria"/>
      <w:sz w:val="22"/>
      <w:szCs w:val="22"/>
      <w:lang w:eastAsia="en-US" w:bidi="en-US"/>
    </w:rPr>
  </w:style>
  <w:style w:type="paragraph" w:customStyle="1" w:styleId="7">
    <w:name w:val="No Spacing"/>
    <w:basedOn w:val="1"/>
    <w:link w:val="6"/>
    <w:qFormat/>
    <w:uiPriority w:val="0"/>
    <w:pPr>
      <w:widowControl/>
      <w:jc w:val="left"/>
    </w:pPr>
    <w:rPr>
      <w:rFonts w:ascii="Cambria" w:hAnsi="Cambria"/>
      <w:kern w:val="0"/>
      <w:sz w:val="22"/>
      <w:szCs w:val="22"/>
      <w:lang w:eastAsia="en-US" w:bidi="en-US"/>
    </w:rPr>
  </w:style>
  <w:style w:type="character" w:customStyle="1" w:styleId="8">
    <w:name w:val="页眉 Char"/>
    <w:basedOn w:val="4"/>
    <w:link w:val="3"/>
    <w:qFormat/>
    <w:uiPriority w:val="0"/>
    <w:rPr>
      <w:kern w:val="2"/>
      <w:sz w:val="18"/>
      <w:szCs w:val="18"/>
    </w:rPr>
  </w:style>
  <w:style w:type="character" w:customStyle="1" w:styleId="9">
    <w:name w:val="页脚 Char"/>
    <w:basedOn w:val="4"/>
    <w:link w:val="2"/>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Pages>
  <Words>165</Words>
  <Characters>944</Characters>
  <Lines>7</Lines>
  <Paragraphs>2</Paragraphs>
  <TotalTime>0</TotalTime>
  <ScaleCrop>false</ScaleCrop>
  <LinksUpToDate>false</LinksUpToDate>
  <CharactersWithSpaces>1107</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2016-12-27T13:53:00Z</cp:lastPrinted>
  <dcterms:modified xsi:type="dcterms:W3CDTF">2016-12-29T02:45:59Z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